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DB162" w14:textId="77777777" w:rsidR="00832083" w:rsidRPr="002F56C4" w:rsidRDefault="00832083" w:rsidP="00832083">
      <w:pPr>
        <w:jc w:val="both"/>
        <w:rPr>
          <w:rFonts w:ascii="ChopinScript" w:hAnsi="ChopinScript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56C4">
        <w:rPr>
          <w:rFonts w:ascii="ChopinScript" w:hAnsi="ChopinScript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Persuasive Speech</w:t>
      </w:r>
    </w:p>
    <w:p w14:paraId="026AB986" w14:textId="77777777" w:rsidR="002E356B" w:rsidRDefault="002E356B" w:rsidP="00832083">
      <w:pPr>
        <w:numPr>
          <w:ilvl w:val="0"/>
          <w:numId w:val="1"/>
        </w:numPr>
        <w:rPr>
          <w:rFonts w:ascii="Forte" w:hAnsi="Forte"/>
          <w:sz w:val="36"/>
          <w:szCs w:val="36"/>
        </w:rPr>
      </w:pPr>
      <w:r>
        <w:rPr>
          <w:rFonts w:ascii="Forte" w:hAnsi="Forte"/>
          <w:sz w:val="36"/>
          <w:szCs w:val="36"/>
        </w:rPr>
        <w:t xml:space="preserve">Rough draft due </w:t>
      </w:r>
      <w:r w:rsidR="002F56C4">
        <w:rPr>
          <w:rFonts w:ascii="Forte" w:hAnsi="Forte"/>
          <w:sz w:val="36"/>
          <w:szCs w:val="36"/>
        </w:rPr>
        <w:t>May 10</w:t>
      </w:r>
    </w:p>
    <w:p w14:paraId="535BF0A5" w14:textId="77777777" w:rsidR="002E356B" w:rsidRPr="00832083" w:rsidRDefault="002F56C4" w:rsidP="00832083">
      <w:pPr>
        <w:numPr>
          <w:ilvl w:val="0"/>
          <w:numId w:val="1"/>
        </w:numPr>
        <w:rPr>
          <w:rFonts w:ascii="Forte" w:hAnsi="Forte"/>
          <w:sz w:val="36"/>
          <w:szCs w:val="36"/>
        </w:rPr>
      </w:pPr>
      <w:r>
        <w:rPr>
          <w:rFonts w:ascii="Forte" w:hAnsi="Forte"/>
          <w:sz w:val="36"/>
          <w:szCs w:val="36"/>
        </w:rPr>
        <w:t>Final Draft due May 17</w:t>
      </w:r>
      <w:bookmarkStart w:id="0" w:name="_GoBack"/>
      <w:bookmarkEnd w:id="0"/>
    </w:p>
    <w:p w14:paraId="092BBA4E" w14:textId="77777777" w:rsidR="00832083" w:rsidRPr="002E356B" w:rsidRDefault="00BD5A1C" w:rsidP="00BE7C20">
      <w:pPr>
        <w:ind w:left="720"/>
        <w:rPr>
          <w:rFonts w:ascii="Forte" w:hAnsi="Forte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editId="19E93469">
            <wp:simplePos x="0" y="0"/>
            <wp:positionH relativeFrom="column">
              <wp:posOffset>-118745</wp:posOffset>
            </wp:positionH>
            <wp:positionV relativeFrom="paragraph">
              <wp:posOffset>142875</wp:posOffset>
            </wp:positionV>
            <wp:extent cx="1819910" cy="1828800"/>
            <wp:effectExtent l="19050" t="0" r="8890" b="0"/>
            <wp:wrapSquare wrapText="bothSides"/>
            <wp:docPr id="5" name="Picture 5" descr="MCj023303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233034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96EAB8" w14:textId="77777777" w:rsidR="0073272F" w:rsidRPr="00B3548E" w:rsidRDefault="0073272F" w:rsidP="008E3EE6">
      <w:pPr>
        <w:rPr>
          <w:rFonts w:ascii="ChopinScript" w:hAnsi="ChopinScript"/>
          <w:b/>
          <w:sz w:val="52"/>
          <w:szCs w:val="48"/>
        </w:rPr>
      </w:pPr>
      <w:r w:rsidRPr="00B3548E">
        <w:rPr>
          <w:rFonts w:ascii="ChopinScript" w:hAnsi="ChopinScript"/>
          <w:b/>
          <w:sz w:val="52"/>
          <w:szCs w:val="48"/>
        </w:rPr>
        <w:t>General information</w:t>
      </w:r>
    </w:p>
    <w:p w14:paraId="51B79160" w14:textId="77777777" w:rsidR="008E3EE6" w:rsidRDefault="008E3EE6" w:rsidP="008E3EE6">
      <w:r>
        <w:t xml:space="preserve">Persuasion </w:t>
      </w:r>
      <w:proofErr w:type="gramStart"/>
      <w:r>
        <w:t>can be defined</w:t>
      </w:r>
      <w:proofErr w:type="gramEnd"/>
      <w:r>
        <w:t xml:space="preserve"> </w:t>
      </w:r>
      <w:r w:rsidR="00832083">
        <w:t>as</w:t>
      </w:r>
      <w:r>
        <w:t xml:space="preserve"> the process by which a communicator influences the values, beliefs, attitudes, or behaviors of another. Persuasion occurs any time you move a listener's opinion in the direction you advocate, even if that movement is slight.</w:t>
      </w:r>
    </w:p>
    <w:p w14:paraId="0A50E55F" w14:textId="77777777" w:rsidR="0073272F" w:rsidRDefault="0073272F" w:rsidP="008E3EE6"/>
    <w:p w14:paraId="5C7C2AA7" w14:textId="77777777" w:rsidR="0073272F" w:rsidRPr="00B3548E" w:rsidRDefault="0073272F" w:rsidP="008E3EE6">
      <w:pPr>
        <w:rPr>
          <w:rFonts w:ascii="ChopinScript" w:hAnsi="ChopinScript"/>
          <w:sz w:val="40"/>
          <w:szCs w:val="40"/>
        </w:rPr>
      </w:pPr>
      <w:r w:rsidRPr="00B3548E">
        <w:rPr>
          <w:rFonts w:ascii="ChopinScript" w:hAnsi="ChopinScript"/>
          <w:sz w:val="40"/>
          <w:szCs w:val="40"/>
        </w:rPr>
        <w:t>There are t</w:t>
      </w:r>
      <w:r w:rsidR="008E3EE6" w:rsidRPr="00B3548E">
        <w:rPr>
          <w:rFonts w:ascii="ChopinScript" w:hAnsi="ChopinScript"/>
          <w:sz w:val="40"/>
          <w:szCs w:val="40"/>
        </w:rPr>
        <w:t xml:space="preserve">hree </w:t>
      </w:r>
      <w:r w:rsidRPr="00B3548E">
        <w:rPr>
          <w:rFonts w:ascii="ChopinScript" w:hAnsi="ChopinScript"/>
          <w:sz w:val="40"/>
          <w:szCs w:val="40"/>
        </w:rPr>
        <w:t xml:space="preserve">main </w:t>
      </w:r>
      <w:r w:rsidR="008E3EE6" w:rsidRPr="00B3548E">
        <w:rPr>
          <w:rFonts w:ascii="ChopinScript" w:hAnsi="ChopinScript"/>
          <w:sz w:val="40"/>
          <w:szCs w:val="40"/>
        </w:rPr>
        <w:t xml:space="preserve">types of influence: </w:t>
      </w:r>
    </w:p>
    <w:p w14:paraId="227D2AE7" w14:textId="77777777" w:rsidR="0073272F" w:rsidRDefault="00832083" w:rsidP="008E3EE6">
      <w:r>
        <w:t xml:space="preserve">(1) You can attempt to change your listener's values, beliefs, attitudes, and behaviors. </w:t>
      </w:r>
      <w:r w:rsidR="008E3EE6">
        <w:t xml:space="preserve">This type of influence is the most dramatic. Change is difficult for most </w:t>
      </w:r>
      <w:r w:rsidR="0073272F">
        <w:t xml:space="preserve">people. </w:t>
      </w:r>
    </w:p>
    <w:p w14:paraId="36E3986A" w14:textId="77777777" w:rsidR="0073272F" w:rsidRDefault="0073272F" w:rsidP="008E3EE6">
      <w:r>
        <w:t>(2) You can attempt to i</w:t>
      </w:r>
      <w:r w:rsidR="008E3EE6">
        <w:t xml:space="preserve">nstill a value, belief, attitude, or behavior. </w:t>
      </w:r>
      <w:r w:rsidR="00832083">
        <w:t>You instill when you address a particular problem about your listeners do not know about or do not have an opinion about.</w:t>
      </w:r>
    </w:p>
    <w:p w14:paraId="545AF2B3" w14:textId="77777777" w:rsidR="008E3EE6" w:rsidRDefault="0073272F" w:rsidP="008E3EE6">
      <w:r>
        <w:t>(3) Finally, you may i</w:t>
      </w:r>
      <w:r w:rsidR="008E3EE6">
        <w:t xml:space="preserve">ntensify values, beliefs, attitudes, and behaviors. In this </w:t>
      </w:r>
      <w:r w:rsidR="00832083">
        <w:t>case,</w:t>
      </w:r>
      <w:r w:rsidR="008E3EE6">
        <w:t xml:space="preserve"> you must know before your speech that audience members agree with your position to a certain degree. Your goal is to strengthen your listener's position and actions. For example, your audience may already believe that recycling is desirable and may practice it at times. </w:t>
      </w:r>
      <w:r w:rsidR="00832083">
        <w:t>If your speech causes your listeners to recycle more often, then you have intensified their behavior.</w:t>
      </w:r>
    </w:p>
    <w:p w14:paraId="401D8ED9" w14:textId="77777777" w:rsidR="008E3EE6" w:rsidRDefault="008E3EE6" w:rsidP="008E3EE6"/>
    <w:p w14:paraId="48FE0228" w14:textId="77777777" w:rsidR="008E3EE6" w:rsidRPr="00B3548E" w:rsidRDefault="0073272F" w:rsidP="008E3EE6">
      <w:pPr>
        <w:rPr>
          <w:rFonts w:ascii="ChopinScript" w:hAnsi="ChopinScript"/>
          <w:sz w:val="40"/>
          <w:szCs w:val="40"/>
        </w:rPr>
      </w:pPr>
      <w:r w:rsidRPr="00B3548E">
        <w:rPr>
          <w:rFonts w:ascii="ChopinScript" w:hAnsi="ChopinScript"/>
          <w:sz w:val="40"/>
          <w:szCs w:val="40"/>
        </w:rPr>
        <w:t>Types of persuasive speeches:</w:t>
      </w:r>
    </w:p>
    <w:p w14:paraId="53A5A4E0" w14:textId="77777777" w:rsidR="008E3EE6" w:rsidRDefault="00BD5A1C" w:rsidP="008E3EE6">
      <w:r>
        <w:rPr>
          <w:noProof/>
        </w:rPr>
        <w:drawing>
          <wp:anchor distT="0" distB="0" distL="114300" distR="114300" simplePos="0" relativeHeight="251656192" behindDoc="0" locked="0" layoutInCell="1" allowOverlap="1" wp14:editId="228C6CE0">
            <wp:simplePos x="0" y="0"/>
            <wp:positionH relativeFrom="column">
              <wp:posOffset>3443605</wp:posOffset>
            </wp:positionH>
            <wp:positionV relativeFrom="paragraph">
              <wp:posOffset>55880</wp:posOffset>
            </wp:positionV>
            <wp:extent cx="2459990" cy="1832610"/>
            <wp:effectExtent l="19050" t="0" r="0" b="0"/>
            <wp:wrapSquare wrapText="bothSides"/>
            <wp:docPr id="4" name="Picture 4" descr="MCj028995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2899580000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183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3EE6">
        <w:t xml:space="preserve">1. </w:t>
      </w:r>
      <w:r w:rsidR="00832083">
        <w:t xml:space="preserve">A </w:t>
      </w:r>
      <w:r w:rsidR="00832083" w:rsidRPr="00832083">
        <w:rPr>
          <w:b/>
        </w:rPr>
        <w:t>Speech to Convince</w:t>
      </w:r>
      <w:r w:rsidR="00832083">
        <w:t xml:space="preserve"> has the objective of</w:t>
      </w:r>
      <w:r w:rsidR="008E3EE6">
        <w:t xml:space="preserve"> affect</w:t>
      </w:r>
      <w:r w:rsidR="00832083">
        <w:t>ing the</w:t>
      </w:r>
      <w:r w:rsidR="008E3EE6">
        <w:t xml:space="preserve"> listener's beliefs and attitudes. For example, to convince the audience that air travel is safer that ground travel.</w:t>
      </w:r>
    </w:p>
    <w:p w14:paraId="14B3183E" w14:textId="77777777" w:rsidR="008E3EE6" w:rsidRDefault="008E3EE6" w:rsidP="008E3EE6">
      <w:r>
        <w:t xml:space="preserve">2. </w:t>
      </w:r>
      <w:r w:rsidR="00832083">
        <w:t xml:space="preserve">A </w:t>
      </w:r>
      <w:r w:rsidR="00832083" w:rsidRPr="00832083">
        <w:rPr>
          <w:b/>
        </w:rPr>
        <w:t>Speech to Actuate</w:t>
      </w:r>
      <w:r>
        <w:t xml:space="preserve"> may establish beliefs, but it always cal</w:t>
      </w:r>
      <w:r w:rsidR="0073272F">
        <w:t xml:space="preserve">ls for the audience to act. For </w:t>
      </w:r>
      <w:r>
        <w:t xml:space="preserve">example, </w:t>
      </w:r>
      <w:r w:rsidR="00832083">
        <w:t xml:space="preserve">you might try </w:t>
      </w:r>
      <w:r>
        <w:t>to move the audience to spay or neuter pet cats and dogs.</w:t>
      </w:r>
    </w:p>
    <w:p w14:paraId="35B5C775" w14:textId="77777777" w:rsidR="00BC7E77" w:rsidRDefault="00832083" w:rsidP="008E3EE6">
      <w:r>
        <w:t xml:space="preserve">3. A </w:t>
      </w:r>
      <w:r w:rsidRPr="00832083">
        <w:rPr>
          <w:b/>
        </w:rPr>
        <w:t>Speech to Inspire</w:t>
      </w:r>
      <w:r>
        <w:t xml:space="preserve"> attempts to change how listeners feel about the topic. </w:t>
      </w:r>
      <w:r w:rsidR="008E3EE6">
        <w:t>For example, to inspire audience members to give t</w:t>
      </w:r>
      <w:r w:rsidR="0073272F">
        <w:t>heir best efforts to all of the</w:t>
      </w:r>
      <w:r w:rsidR="008E3EE6">
        <w:t xml:space="preserve"> courses they take.</w:t>
      </w:r>
    </w:p>
    <w:p w14:paraId="19B1B18B" w14:textId="77777777" w:rsidR="0073272F" w:rsidRDefault="0073272F" w:rsidP="008E3EE6"/>
    <w:p w14:paraId="50F4D366" w14:textId="77777777" w:rsidR="0073272F" w:rsidRPr="00B3548E" w:rsidRDefault="00832083" w:rsidP="008E3EE6">
      <w:pPr>
        <w:rPr>
          <w:rFonts w:ascii="ChopinScript" w:hAnsi="ChopinScript"/>
          <w:sz w:val="40"/>
          <w:szCs w:val="40"/>
        </w:rPr>
      </w:pPr>
      <w:r>
        <w:rPr>
          <w:rFonts w:ascii="Stencil" w:hAnsi="Stencil"/>
          <w:sz w:val="40"/>
          <w:szCs w:val="40"/>
        </w:rPr>
        <w:br w:type="page"/>
      </w:r>
      <w:r w:rsidR="00BD5A1C" w:rsidRPr="00B3548E">
        <w:rPr>
          <w:rFonts w:ascii="ChopinScript" w:hAnsi="ChopinScript"/>
          <w:noProof/>
          <w:sz w:val="44"/>
        </w:rPr>
        <w:lastRenderedPageBreak/>
        <w:drawing>
          <wp:anchor distT="0" distB="0" distL="114300" distR="114300" simplePos="0" relativeHeight="251658240" behindDoc="0" locked="0" layoutInCell="1" allowOverlap="1" wp14:editId="003997DC">
            <wp:simplePos x="0" y="0"/>
            <wp:positionH relativeFrom="column">
              <wp:posOffset>-118745</wp:posOffset>
            </wp:positionH>
            <wp:positionV relativeFrom="paragraph">
              <wp:posOffset>114300</wp:posOffset>
            </wp:positionV>
            <wp:extent cx="1841500" cy="1638300"/>
            <wp:effectExtent l="19050" t="0" r="6350" b="0"/>
            <wp:wrapSquare wrapText="bothSides"/>
            <wp:docPr id="8" name="Picture 8" descr="MCj042482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j04248280000[1]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272F" w:rsidRPr="00B3548E">
        <w:rPr>
          <w:rFonts w:ascii="ChopinScript" w:hAnsi="ChopinScript"/>
          <w:sz w:val="72"/>
          <w:szCs w:val="40"/>
        </w:rPr>
        <w:t>The specifics</w:t>
      </w:r>
    </w:p>
    <w:p w14:paraId="5B5EC8D8" w14:textId="77777777" w:rsidR="0073272F" w:rsidRDefault="0073272F" w:rsidP="008E3EE6"/>
    <w:p w14:paraId="5E4BE9AC" w14:textId="77777777" w:rsidR="0073272F" w:rsidRDefault="0073272F" w:rsidP="0073272F">
      <w:pPr>
        <w:rPr>
          <w:bCs/>
        </w:rPr>
      </w:pPr>
      <w:r w:rsidRPr="00832083">
        <w:rPr>
          <w:rFonts w:ascii="Forte" w:hAnsi="Forte"/>
          <w:bCs/>
          <w:sz w:val="40"/>
          <w:szCs w:val="40"/>
        </w:rPr>
        <w:t>Length</w:t>
      </w:r>
      <w:r w:rsidRPr="00832083">
        <w:rPr>
          <w:rFonts w:ascii="Forte" w:hAnsi="Forte"/>
          <w:b/>
          <w:bCs/>
          <w:i/>
          <w:sz w:val="40"/>
          <w:szCs w:val="40"/>
        </w:rPr>
        <w:t>:</w:t>
      </w:r>
      <w:r w:rsidR="002E356B">
        <w:rPr>
          <w:bCs/>
        </w:rPr>
        <w:t xml:space="preserve"> Your speech should be 5 or more</w:t>
      </w:r>
      <w:r>
        <w:rPr>
          <w:bCs/>
        </w:rPr>
        <w:t xml:space="preserve"> pages written.  It should be typed, double-spaced, in 12-point font, with one-inch margins.  You must include a Bibliography</w:t>
      </w:r>
      <w:r w:rsidR="002E356B">
        <w:rPr>
          <w:bCs/>
        </w:rPr>
        <w:t xml:space="preserve"> or Works Cited page</w:t>
      </w:r>
      <w:r>
        <w:rPr>
          <w:bCs/>
        </w:rPr>
        <w:t xml:space="preserve">.  This page does not count as one of your </w:t>
      </w:r>
      <w:r w:rsidR="002E356B">
        <w:rPr>
          <w:bCs/>
        </w:rPr>
        <w:t>5 pages.</w:t>
      </w:r>
    </w:p>
    <w:p w14:paraId="21505835" w14:textId="77777777" w:rsidR="0073272F" w:rsidRDefault="00BD5A1C" w:rsidP="0073272F">
      <w:pPr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editId="3C83752A">
            <wp:simplePos x="0" y="0"/>
            <wp:positionH relativeFrom="column">
              <wp:posOffset>2319020</wp:posOffset>
            </wp:positionH>
            <wp:positionV relativeFrom="paragraph">
              <wp:posOffset>24765</wp:posOffset>
            </wp:positionV>
            <wp:extent cx="1816100" cy="1739900"/>
            <wp:effectExtent l="19050" t="0" r="0" b="0"/>
            <wp:wrapSquare wrapText="bothSides"/>
            <wp:docPr id="10" name="Picture 10" descr="MCj042481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j04248120000[1]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54B23C" w14:textId="77777777" w:rsidR="0073272F" w:rsidRDefault="0073272F" w:rsidP="0073272F">
      <w:pPr>
        <w:rPr>
          <w:bCs/>
        </w:rPr>
      </w:pPr>
      <w:r w:rsidRPr="00832083">
        <w:rPr>
          <w:rFonts w:ascii="Forte" w:hAnsi="Forte"/>
          <w:bCs/>
          <w:sz w:val="40"/>
          <w:szCs w:val="40"/>
        </w:rPr>
        <w:t>Delivery</w:t>
      </w:r>
      <w:r w:rsidRPr="006A6C10">
        <w:rPr>
          <w:b/>
          <w:bCs/>
        </w:rPr>
        <w:t>:</w:t>
      </w:r>
      <w:r>
        <w:rPr>
          <w:bCs/>
        </w:rPr>
        <w:t xml:space="preserve"> You may use note cards, but you may not use your paper during your delivery.</w:t>
      </w:r>
    </w:p>
    <w:p w14:paraId="26467E7E" w14:textId="77777777" w:rsidR="00C9323E" w:rsidRPr="006A6C10" w:rsidRDefault="00C9323E" w:rsidP="0073272F">
      <w:pPr>
        <w:rPr>
          <w:bCs/>
        </w:rPr>
      </w:pPr>
      <w:r>
        <w:rPr>
          <w:bCs/>
        </w:rPr>
        <w:t>No visual aids are necessary.</w:t>
      </w:r>
    </w:p>
    <w:p w14:paraId="796F6151" w14:textId="77777777" w:rsidR="0073272F" w:rsidRDefault="0073272F" w:rsidP="0073272F">
      <w:pPr>
        <w:rPr>
          <w:b/>
          <w:bCs/>
        </w:rPr>
      </w:pPr>
    </w:p>
    <w:p w14:paraId="40F54D72" w14:textId="77777777" w:rsidR="00C9323E" w:rsidRDefault="00C9323E" w:rsidP="0073272F">
      <w:pPr>
        <w:rPr>
          <w:b/>
          <w:bCs/>
        </w:rPr>
      </w:pPr>
    </w:p>
    <w:p w14:paraId="1DA8F358" w14:textId="77777777" w:rsidR="00C9323E" w:rsidRDefault="00C9323E" w:rsidP="0073272F">
      <w:pPr>
        <w:rPr>
          <w:b/>
          <w:bCs/>
        </w:rPr>
      </w:pPr>
    </w:p>
    <w:p w14:paraId="758C4424" w14:textId="77777777" w:rsidR="00C9323E" w:rsidRDefault="00C9323E" w:rsidP="0073272F">
      <w:pPr>
        <w:rPr>
          <w:b/>
          <w:bCs/>
        </w:rPr>
      </w:pPr>
    </w:p>
    <w:p w14:paraId="211F1CBB" w14:textId="77777777" w:rsidR="00C9323E" w:rsidRDefault="00C9323E" w:rsidP="0073272F">
      <w:pPr>
        <w:rPr>
          <w:rFonts w:ascii="Forte" w:hAnsi="Forte"/>
          <w:bCs/>
          <w:sz w:val="40"/>
          <w:szCs w:val="40"/>
        </w:rPr>
      </w:pPr>
    </w:p>
    <w:p w14:paraId="419DEAF4" w14:textId="77777777" w:rsidR="0073272F" w:rsidRPr="00832083" w:rsidRDefault="0073272F" w:rsidP="0073272F">
      <w:pPr>
        <w:rPr>
          <w:rFonts w:ascii="Forte" w:hAnsi="Forte"/>
          <w:bCs/>
          <w:sz w:val="40"/>
          <w:szCs w:val="40"/>
        </w:rPr>
      </w:pPr>
      <w:r w:rsidRPr="00832083">
        <w:rPr>
          <w:rFonts w:ascii="Forte" w:hAnsi="Forte"/>
          <w:bCs/>
          <w:sz w:val="40"/>
          <w:szCs w:val="40"/>
        </w:rPr>
        <w:t>Grading: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73272F" w14:paraId="14EFCA5E" w14:textId="77777777">
        <w:tc>
          <w:tcPr>
            <w:tcW w:w="2214" w:type="dxa"/>
          </w:tcPr>
          <w:p w14:paraId="624B753F" w14:textId="77777777" w:rsidR="0073272F" w:rsidRPr="0077359D" w:rsidRDefault="0073272F" w:rsidP="00C9323E">
            <w:pPr>
              <w:rPr>
                <w:b/>
              </w:rPr>
            </w:pPr>
            <w:r w:rsidRPr="0077359D">
              <w:rPr>
                <w:b/>
              </w:rPr>
              <w:t>Written</w:t>
            </w:r>
          </w:p>
        </w:tc>
        <w:tc>
          <w:tcPr>
            <w:tcW w:w="2214" w:type="dxa"/>
          </w:tcPr>
          <w:p w14:paraId="03DDCD3A" w14:textId="77777777" w:rsidR="0073272F" w:rsidRDefault="0073272F" w:rsidP="00C9323E"/>
        </w:tc>
        <w:tc>
          <w:tcPr>
            <w:tcW w:w="2214" w:type="dxa"/>
          </w:tcPr>
          <w:p w14:paraId="6F16EDA7" w14:textId="77777777" w:rsidR="0073272F" w:rsidRDefault="0073272F" w:rsidP="00C9323E"/>
        </w:tc>
        <w:tc>
          <w:tcPr>
            <w:tcW w:w="2214" w:type="dxa"/>
          </w:tcPr>
          <w:p w14:paraId="5DA819BA" w14:textId="77777777" w:rsidR="0073272F" w:rsidRDefault="0073272F" w:rsidP="00C9323E"/>
        </w:tc>
      </w:tr>
      <w:tr w:rsidR="0073272F" w14:paraId="09BF0B58" w14:textId="77777777">
        <w:tc>
          <w:tcPr>
            <w:tcW w:w="2214" w:type="dxa"/>
          </w:tcPr>
          <w:p w14:paraId="4E332ACD" w14:textId="77777777" w:rsidR="0073272F" w:rsidRDefault="0073272F" w:rsidP="00C9323E">
            <w:r>
              <w:t>Ideas and Content</w:t>
            </w:r>
          </w:p>
        </w:tc>
        <w:tc>
          <w:tcPr>
            <w:tcW w:w="2214" w:type="dxa"/>
          </w:tcPr>
          <w:p w14:paraId="1BFDCC39" w14:textId="77777777" w:rsidR="0073272F" w:rsidRDefault="0073272F" w:rsidP="00C9323E"/>
        </w:tc>
        <w:tc>
          <w:tcPr>
            <w:tcW w:w="2214" w:type="dxa"/>
          </w:tcPr>
          <w:p w14:paraId="729060B3" w14:textId="77777777" w:rsidR="0073272F" w:rsidRDefault="0073272F" w:rsidP="00C9323E">
            <w:r>
              <w:t>x 2</w:t>
            </w:r>
          </w:p>
        </w:tc>
        <w:tc>
          <w:tcPr>
            <w:tcW w:w="2214" w:type="dxa"/>
          </w:tcPr>
          <w:p w14:paraId="27DAA37F" w14:textId="77777777" w:rsidR="0073272F" w:rsidRDefault="0073272F" w:rsidP="00C9323E"/>
        </w:tc>
      </w:tr>
      <w:tr w:rsidR="0073272F" w14:paraId="368F57AA" w14:textId="77777777">
        <w:tc>
          <w:tcPr>
            <w:tcW w:w="2214" w:type="dxa"/>
          </w:tcPr>
          <w:p w14:paraId="0122D809" w14:textId="77777777" w:rsidR="0073272F" w:rsidRDefault="0073272F" w:rsidP="00C9323E">
            <w:r>
              <w:t>Organization</w:t>
            </w:r>
          </w:p>
        </w:tc>
        <w:tc>
          <w:tcPr>
            <w:tcW w:w="2214" w:type="dxa"/>
          </w:tcPr>
          <w:p w14:paraId="30C67310" w14:textId="77777777" w:rsidR="0073272F" w:rsidRDefault="0073272F" w:rsidP="00C9323E"/>
        </w:tc>
        <w:tc>
          <w:tcPr>
            <w:tcW w:w="2214" w:type="dxa"/>
          </w:tcPr>
          <w:p w14:paraId="48390395" w14:textId="77777777" w:rsidR="0073272F" w:rsidRDefault="0073272F" w:rsidP="00C9323E">
            <w:r>
              <w:t>x 2</w:t>
            </w:r>
          </w:p>
        </w:tc>
        <w:tc>
          <w:tcPr>
            <w:tcW w:w="2214" w:type="dxa"/>
          </w:tcPr>
          <w:p w14:paraId="4E4B3725" w14:textId="77777777" w:rsidR="0073272F" w:rsidRDefault="0073272F" w:rsidP="00C9323E"/>
        </w:tc>
      </w:tr>
      <w:tr w:rsidR="0073272F" w14:paraId="5DCCE96B" w14:textId="77777777">
        <w:tc>
          <w:tcPr>
            <w:tcW w:w="2214" w:type="dxa"/>
          </w:tcPr>
          <w:p w14:paraId="3422EAB4" w14:textId="77777777" w:rsidR="0073272F" w:rsidRDefault="0073272F" w:rsidP="00C9323E">
            <w:r>
              <w:t>Voice</w:t>
            </w:r>
          </w:p>
        </w:tc>
        <w:tc>
          <w:tcPr>
            <w:tcW w:w="2214" w:type="dxa"/>
          </w:tcPr>
          <w:p w14:paraId="3A92BBFB" w14:textId="77777777" w:rsidR="0073272F" w:rsidRDefault="0073272F" w:rsidP="00C9323E"/>
        </w:tc>
        <w:tc>
          <w:tcPr>
            <w:tcW w:w="2214" w:type="dxa"/>
          </w:tcPr>
          <w:p w14:paraId="2A4255B1" w14:textId="77777777" w:rsidR="0073272F" w:rsidRDefault="0073272F" w:rsidP="00C9323E">
            <w:r>
              <w:t>x 1</w:t>
            </w:r>
          </w:p>
        </w:tc>
        <w:tc>
          <w:tcPr>
            <w:tcW w:w="2214" w:type="dxa"/>
          </w:tcPr>
          <w:p w14:paraId="4DDE220B" w14:textId="77777777" w:rsidR="0073272F" w:rsidRDefault="0073272F" w:rsidP="00C9323E"/>
        </w:tc>
      </w:tr>
      <w:tr w:rsidR="0073272F" w14:paraId="5C8524BC" w14:textId="77777777">
        <w:tc>
          <w:tcPr>
            <w:tcW w:w="2214" w:type="dxa"/>
          </w:tcPr>
          <w:p w14:paraId="19239D84" w14:textId="77777777" w:rsidR="0073272F" w:rsidRDefault="0073272F" w:rsidP="00C9323E">
            <w:r>
              <w:t>Word Choice</w:t>
            </w:r>
          </w:p>
        </w:tc>
        <w:tc>
          <w:tcPr>
            <w:tcW w:w="2214" w:type="dxa"/>
          </w:tcPr>
          <w:p w14:paraId="065E9D29" w14:textId="77777777" w:rsidR="0073272F" w:rsidRDefault="0073272F" w:rsidP="00C9323E"/>
        </w:tc>
        <w:tc>
          <w:tcPr>
            <w:tcW w:w="2214" w:type="dxa"/>
          </w:tcPr>
          <w:p w14:paraId="76BFD6F4" w14:textId="77777777" w:rsidR="0073272F" w:rsidRDefault="0073272F" w:rsidP="00C9323E">
            <w:r>
              <w:t>x 1</w:t>
            </w:r>
          </w:p>
        </w:tc>
        <w:tc>
          <w:tcPr>
            <w:tcW w:w="2214" w:type="dxa"/>
          </w:tcPr>
          <w:p w14:paraId="38A63D29" w14:textId="77777777" w:rsidR="0073272F" w:rsidRDefault="0073272F" w:rsidP="00C9323E"/>
        </w:tc>
      </w:tr>
      <w:tr w:rsidR="0073272F" w14:paraId="29E3C3B0" w14:textId="77777777">
        <w:tc>
          <w:tcPr>
            <w:tcW w:w="2214" w:type="dxa"/>
          </w:tcPr>
          <w:p w14:paraId="7ADF2E23" w14:textId="77777777" w:rsidR="0073272F" w:rsidRDefault="0073272F" w:rsidP="00C9323E">
            <w:r>
              <w:t>Sentence Fluency</w:t>
            </w:r>
          </w:p>
        </w:tc>
        <w:tc>
          <w:tcPr>
            <w:tcW w:w="2214" w:type="dxa"/>
          </w:tcPr>
          <w:p w14:paraId="5EF9FFDB" w14:textId="77777777" w:rsidR="0073272F" w:rsidRDefault="0073272F" w:rsidP="00C9323E"/>
        </w:tc>
        <w:tc>
          <w:tcPr>
            <w:tcW w:w="2214" w:type="dxa"/>
          </w:tcPr>
          <w:p w14:paraId="37D95A3D" w14:textId="77777777" w:rsidR="0073272F" w:rsidRDefault="0073272F" w:rsidP="00C9323E">
            <w:r>
              <w:t>x 1</w:t>
            </w:r>
          </w:p>
        </w:tc>
        <w:tc>
          <w:tcPr>
            <w:tcW w:w="2214" w:type="dxa"/>
          </w:tcPr>
          <w:p w14:paraId="28679C4B" w14:textId="77777777" w:rsidR="0073272F" w:rsidRDefault="0073272F" w:rsidP="00C9323E"/>
        </w:tc>
      </w:tr>
      <w:tr w:rsidR="0073272F" w14:paraId="5AA1CF9F" w14:textId="77777777">
        <w:tc>
          <w:tcPr>
            <w:tcW w:w="2214" w:type="dxa"/>
          </w:tcPr>
          <w:p w14:paraId="21D6F3A2" w14:textId="77777777" w:rsidR="0073272F" w:rsidRDefault="0073272F" w:rsidP="00C9323E">
            <w:r>
              <w:t>Conventions</w:t>
            </w:r>
          </w:p>
        </w:tc>
        <w:tc>
          <w:tcPr>
            <w:tcW w:w="2214" w:type="dxa"/>
          </w:tcPr>
          <w:p w14:paraId="4E4D4646" w14:textId="77777777" w:rsidR="0073272F" w:rsidRDefault="0073272F" w:rsidP="00C9323E"/>
        </w:tc>
        <w:tc>
          <w:tcPr>
            <w:tcW w:w="2214" w:type="dxa"/>
          </w:tcPr>
          <w:p w14:paraId="058DBCA8" w14:textId="77777777" w:rsidR="0073272F" w:rsidRDefault="0073272F" w:rsidP="00C9323E">
            <w:r>
              <w:t>x 3</w:t>
            </w:r>
          </w:p>
        </w:tc>
        <w:tc>
          <w:tcPr>
            <w:tcW w:w="2214" w:type="dxa"/>
          </w:tcPr>
          <w:p w14:paraId="298B289D" w14:textId="77777777" w:rsidR="0073272F" w:rsidRDefault="0073272F" w:rsidP="00C9323E"/>
        </w:tc>
      </w:tr>
      <w:tr w:rsidR="0073272F" w14:paraId="05E9D8C9" w14:textId="77777777">
        <w:tc>
          <w:tcPr>
            <w:tcW w:w="2214" w:type="dxa"/>
          </w:tcPr>
          <w:p w14:paraId="0CA6F6A2" w14:textId="77777777" w:rsidR="0073272F" w:rsidRPr="0077359D" w:rsidRDefault="0073272F" w:rsidP="00C9323E">
            <w:pPr>
              <w:rPr>
                <w:b/>
              </w:rPr>
            </w:pPr>
            <w:r w:rsidRPr="0077359D">
              <w:rPr>
                <w:b/>
              </w:rPr>
              <w:t>Spoken</w:t>
            </w:r>
          </w:p>
        </w:tc>
        <w:tc>
          <w:tcPr>
            <w:tcW w:w="2214" w:type="dxa"/>
          </w:tcPr>
          <w:p w14:paraId="7C505F98" w14:textId="77777777" w:rsidR="0073272F" w:rsidRDefault="0073272F" w:rsidP="00C9323E"/>
        </w:tc>
        <w:tc>
          <w:tcPr>
            <w:tcW w:w="2214" w:type="dxa"/>
          </w:tcPr>
          <w:p w14:paraId="327033A5" w14:textId="77777777" w:rsidR="0073272F" w:rsidRDefault="0073272F" w:rsidP="00C9323E"/>
        </w:tc>
        <w:tc>
          <w:tcPr>
            <w:tcW w:w="2214" w:type="dxa"/>
          </w:tcPr>
          <w:p w14:paraId="157A0A4D" w14:textId="77777777" w:rsidR="0073272F" w:rsidRDefault="0073272F" w:rsidP="00C9323E"/>
        </w:tc>
      </w:tr>
      <w:tr w:rsidR="0073272F" w14:paraId="7E9503CB" w14:textId="77777777">
        <w:tc>
          <w:tcPr>
            <w:tcW w:w="2214" w:type="dxa"/>
          </w:tcPr>
          <w:p w14:paraId="772E3BF5" w14:textId="77777777" w:rsidR="0073272F" w:rsidRDefault="0073272F" w:rsidP="00C9323E">
            <w:r>
              <w:t>Ideas and Content</w:t>
            </w:r>
          </w:p>
        </w:tc>
        <w:tc>
          <w:tcPr>
            <w:tcW w:w="2214" w:type="dxa"/>
          </w:tcPr>
          <w:p w14:paraId="43BF14E6" w14:textId="77777777" w:rsidR="0073272F" w:rsidRDefault="0073272F" w:rsidP="00C9323E"/>
        </w:tc>
        <w:tc>
          <w:tcPr>
            <w:tcW w:w="2214" w:type="dxa"/>
          </w:tcPr>
          <w:p w14:paraId="14918ECE" w14:textId="77777777" w:rsidR="0073272F" w:rsidRDefault="0073272F" w:rsidP="00C9323E">
            <w:r>
              <w:t>x 3</w:t>
            </w:r>
          </w:p>
        </w:tc>
        <w:tc>
          <w:tcPr>
            <w:tcW w:w="2214" w:type="dxa"/>
          </w:tcPr>
          <w:p w14:paraId="2F2020BF" w14:textId="77777777" w:rsidR="0073272F" w:rsidRDefault="0073272F" w:rsidP="00C9323E"/>
        </w:tc>
      </w:tr>
      <w:tr w:rsidR="0073272F" w14:paraId="09182876" w14:textId="77777777">
        <w:tc>
          <w:tcPr>
            <w:tcW w:w="2214" w:type="dxa"/>
          </w:tcPr>
          <w:p w14:paraId="35BF7CBB" w14:textId="77777777" w:rsidR="0073272F" w:rsidRDefault="0073272F" w:rsidP="00C9323E">
            <w:r>
              <w:t>Organization</w:t>
            </w:r>
          </w:p>
        </w:tc>
        <w:tc>
          <w:tcPr>
            <w:tcW w:w="2214" w:type="dxa"/>
          </w:tcPr>
          <w:p w14:paraId="0E20E0B0" w14:textId="77777777" w:rsidR="0073272F" w:rsidRDefault="0073272F" w:rsidP="00C9323E"/>
        </w:tc>
        <w:tc>
          <w:tcPr>
            <w:tcW w:w="2214" w:type="dxa"/>
          </w:tcPr>
          <w:p w14:paraId="1E586FBE" w14:textId="77777777" w:rsidR="0073272F" w:rsidRDefault="0073272F" w:rsidP="00C9323E">
            <w:r>
              <w:t>x 3</w:t>
            </w:r>
          </w:p>
        </w:tc>
        <w:tc>
          <w:tcPr>
            <w:tcW w:w="2214" w:type="dxa"/>
          </w:tcPr>
          <w:p w14:paraId="41C3A184" w14:textId="77777777" w:rsidR="0073272F" w:rsidRDefault="0073272F" w:rsidP="00C9323E"/>
        </w:tc>
      </w:tr>
      <w:tr w:rsidR="0073272F" w14:paraId="73CF41DE" w14:textId="77777777">
        <w:tc>
          <w:tcPr>
            <w:tcW w:w="2214" w:type="dxa"/>
          </w:tcPr>
          <w:p w14:paraId="7ED4F2BB" w14:textId="77777777" w:rsidR="0073272F" w:rsidRDefault="0073272F" w:rsidP="00C9323E">
            <w:r>
              <w:t>Language</w:t>
            </w:r>
          </w:p>
        </w:tc>
        <w:tc>
          <w:tcPr>
            <w:tcW w:w="2214" w:type="dxa"/>
          </w:tcPr>
          <w:p w14:paraId="4A70F528" w14:textId="77777777" w:rsidR="0073272F" w:rsidRDefault="0073272F" w:rsidP="00C9323E"/>
        </w:tc>
        <w:tc>
          <w:tcPr>
            <w:tcW w:w="2214" w:type="dxa"/>
          </w:tcPr>
          <w:p w14:paraId="6A79D7B8" w14:textId="77777777" w:rsidR="0073272F" w:rsidRDefault="0073272F" w:rsidP="00C9323E">
            <w:r>
              <w:t>x 2</w:t>
            </w:r>
          </w:p>
        </w:tc>
        <w:tc>
          <w:tcPr>
            <w:tcW w:w="2214" w:type="dxa"/>
          </w:tcPr>
          <w:p w14:paraId="5F55A607" w14:textId="77777777" w:rsidR="0073272F" w:rsidRDefault="0073272F" w:rsidP="00C9323E"/>
        </w:tc>
      </w:tr>
      <w:tr w:rsidR="0073272F" w14:paraId="1170E0C9" w14:textId="77777777">
        <w:tc>
          <w:tcPr>
            <w:tcW w:w="2214" w:type="dxa"/>
          </w:tcPr>
          <w:p w14:paraId="711ECDFE" w14:textId="77777777" w:rsidR="0073272F" w:rsidRDefault="0073272F" w:rsidP="00C9323E">
            <w:r>
              <w:t>Delivery</w:t>
            </w:r>
          </w:p>
        </w:tc>
        <w:tc>
          <w:tcPr>
            <w:tcW w:w="2214" w:type="dxa"/>
          </w:tcPr>
          <w:p w14:paraId="45D17C23" w14:textId="77777777" w:rsidR="0073272F" w:rsidRDefault="0073272F" w:rsidP="00C9323E"/>
        </w:tc>
        <w:tc>
          <w:tcPr>
            <w:tcW w:w="2214" w:type="dxa"/>
          </w:tcPr>
          <w:p w14:paraId="10943617" w14:textId="77777777" w:rsidR="0073272F" w:rsidRDefault="0073272F" w:rsidP="00C9323E">
            <w:r>
              <w:t>x 2</w:t>
            </w:r>
          </w:p>
        </w:tc>
        <w:tc>
          <w:tcPr>
            <w:tcW w:w="2214" w:type="dxa"/>
          </w:tcPr>
          <w:p w14:paraId="20EBCEFF" w14:textId="77777777" w:rsidR="0073272F" w:rsidRDefault="0073272F" w:rsidP="00C9323E"/>
        </w:tc>
      </w:tr>
      <w:tr w:rsidR="0073272F" w14:paraId="0EB30F10" w14:textId="77777777">
        <w:tc>
          <w:tcPr>
            <w:tcW w:w="2214" w:type="dxa"/>
          </w:tcPr>
          <w:p w14:paraId="326C31D2" w14:textId="77777777" w:rsidR="0073272F" w:rsidRDefault="0073272F" w:rsidP="00C9323E">
            <w:r>
              <w:t>GRADE</w:t>
            </w:r>
          </w:p>
        </w:tc>
        <w:tc>
          <w:tcPr>
            <w:tcW w:w="2214" w:type="dxa"/>
          </w:tcPr>
          <w:p w14:paraId="7BC024F8" w14:textId="77777777" w:rsidR="0073272F" w:rsidRDefault="0073272F" w:rsidP="00C9323E"/>
        </w:tc>
        <w:tc>
          <w:tcPr>
            <w:tcW w:w="2214" w:type="dxa"/>
          </w:tcPr>
          <w:p w14:paraId="15573C93" w14:textId="77777777" w:rsidR="0073272F" w:rsidRDefault="0073272F" w:rsidP="00C9323E"/>
        </w:tc>
        <w:tc>
          <w:tcPr>
            <w:tcW w:w="2214" w:type="dxa"/>
          </w:tcPr>
          <w:p w14:paraId="4EBB9E41" w14:textId="77777777" w:rsidR="0073272F" w:rsidRDefault="0073272F" w:rsidP="00C9323E">
            <w:r>
              <w:t xml:space="preserve">             /100</w:t>
            </w:r>
          </w:p>
        </w:tc>
      </w:tr>
    </w:tbl>
    <w:p w14:paraId="06559E6D" w14:textId="77777777" w:rsidR="0073272F" w:rsidRDefault="0073272F" w:rsidP="0073272F"/>
    <w:p w14:paraId="1DAB6543" w14:textId="77777777" w:rsidR="0073272F" w:rsidRDefault="0073272F" w:rsidP="0073272F">
      <w:r>
        <w:t>A = 90-100</w:t>
      </w:r>
      <w:r>
        <w:tab/>
      </w:r>
      <w:r>
        <w:tab/>
      </w:r>
      <w:r>
        <w:tab/>
        <w:t>D = 60-69</w:t>
      </w:r>
    </w:p>
    <w:p w14:paraId="53586E84" w14:textId="77777777" w:rsidR="0073272F" w:rsidRDefault="00B3548E" w:rsidP="0073272F">
      <w:r>
        <w:rPr>
          <w:noProof/>
        </w:rPr>
        <w:drawing>
          <wp:anchor distT="0" distB="0" distL="114300" distR="114300" simplePos="0" relativeHeight="251660288" behindDoc="0" locked="0" layoutInCell="1" allowOverlap="1" wp14:editId="1A32A67A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587500" cy="1485900"/>
            <wp:effectExtent l="114300" t="114300" r="317500" b="266700"/>
            <wp:wrapSquare wrapText="bothSides"/>
            <wp:docPr id="2" name="Picture 1" descr="MCj028197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819700000[1]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485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xmlns:a14="http://schemas.microsoft.com/office/drawing/2010/main" val="333333" mc:Ignorable="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3272F">
        <w:t>B = 80-89</w:t>
      </w:r>
      <w:r w:rsidR="0073272F">
        <w:tab/>
      </w:r>
      <w:r w:rsidR="0073272F">
        <w:tab/>
      </w:r>
      <w:r w:rsidR="0073272F">
        <w:tab/>
        <w:t>F = 0-59</w:t>
      </w:r>
    </w:p>
    <w:p w14:paraId="02949A1E" w14:textId="77777777" w:rsidR="0073272F" w:rsidRDefault="00C9323E" w:rsidP="008E3E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3272F" w:rsidSect="00B3548E">
      <w:pgSz w:w="12240" w:h="15840"/>
      <w:pgMar w:top="1440" w:right="1440" w:bottom="1440" w:left="1440" w:header="720" w:footer="720" w:gutter="0"/>
      <w:pgBorders w:offsetFrom="page">
        <w:top w:val="chainLink" w:sz="10" w:space="24" w:color="auto"/>
        <w:left w:val="chainLink" w:sz="10" w:space="24" w:color="auto"/>
        <w:bottom w:val="chainLink" w:sz="10" w:space="24" w:color="auto"/>
        <w:right w:val="chainLink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opinScrip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orte">
    <w:altName w:val="Arabic Typesetting"/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Stencil">
    <w:altName w:val="Courier New"/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D5998"/>
    <w:multiLevelType w:val="hybridMultilevel"/>
    <w:tmpl w:val="B96E2256"/>
    <w:lvl w:ilvl="0" w:tplc="77F686F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99"/>
    <w:rsid w:val="00072466"/>
    <w:rsid w:val="000B19C2"/>
    <w:rsid w:val="00180994"/>
    <w:rsid w:val="001C7F89"/>
    <w:rsid w:val="002E356B"/>
    <w:rsid w:val="002F56C4"/>
    <w:rsid w:val="003159EE"/>
    <w:rsid w:val="00403F88"/>
    <w:rsid w:val="004C2316"/>
    <w:rsid w:val="005C1D58"/>
    <w:rsid w:val="006D5257"/>
    <w:rsid w:val="0073272F"/>
    <w:rsid w:val="00832083"/>
    <w:rsid w:val="008D49D9"/>
    <w:rsid w:val="008E3EE6"/>
    <w:rsid w:val="008E6450"/>
    <w:rsid w:val="00A10199"/>
    <w:rsid w:val="00B3548E"/>
    <w:rsid w:val="00BC7E77"/>
    <w:rsid w:val="00BD5A1C"/>
    <w:rsid w:val="00BE7C20"/>
    <w:rsid w:val="00C37D27"/>
    <w:rsid w:val="00C9323E"/>
    <w:rsid w:val="00DA4CDE"/>
    <w:rsid w:val="00EC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686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9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2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4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9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2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4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4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PERSUASION</vt:lpstr>
    </vt:vector>
  </TitlesOfParts>
  <Company>nuhs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PERSUASION</dc:title>
  <dc:creator>nuhs</dc:creator>
  <cp:lastModifiedBy>Ameena</cp:lastModifiedBy>
  <cp:revision>2</cp:revision>
  <dcterms:created xsi:type="dcterms:W3CDTF">2010-05-03T15:50:00Z</dcterms:created>
  <dcterms:modified xsi:type="dcterms:W3CDTF">2010-05-03T15:50:00Z</dcterms:modified>
</cp:coreProperties>
</file>